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6A6" w:rsidRPr="007F06A6" w:rsidRDefault="000F6733" w:rsidP="000F6733">
      <w:pPr>
        <w:pStyle w:val="1"/>
        <w:spacing w:line="360" w:lineRule="auto"/>
      </w:pPr>
      <w:r>
        <w:rPr>
          <w:rFonts w:hint="eastAsia"/>
        </w:rPr>
        <w:t>一、</w:t>
      </w:r>
      <w:r w:rsidR="00181E10">
        <w:t>24</w:t>
      </w:r>
      <w:r w:rsidR="007F06A6" w:rsidRPr="007F06A6">
        <w:t>口POE交换机</w:t>
      </w:r>
      <w:r w:rsidR="007F06A6" w:rsidRPr="007F06A6">
        <w:rPr>
          <w:rFonts w:hint="eastAsia"/>
        </w:rPr>
        <w:t>技术指标</w:t>
      </w:r>
    </w:p>
    <w:p w:rsidR="007F06A6" w:rsidRPr="007F06A6" w:rsidRDefault="007F06A6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</w:pPr>
      <w:r w:rsidRPr="007F06A6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端口参数</w:t>
      </w:r>
    </w:p>
    <w:p w:rsidR="007F06A6" w:rsidRPr="00AA7CEF" w:rsidRDefault="007F06A6" w:rsidP="00A84129">
      <w:pPr>
        <w:pStyle w:val="a7"/>
        <w:widowControl/>
        <w:numPr>
          <w:ilvl w:val="0"/>
          <w:numId w:val="19"/>
        </w:numPr>
        <w:shd w:val="clear" w:color="auto" w:fill="FFFFFF"/>
        <w:spacing w:beforeAutospacing="1" w:afterAutospacing="1" w:line="360" w:lineRule="auto"/>
        <w:ind w:firstLineChars="0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端口数量及类型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 xml:space="preserve">：拥有 24 个 10/100/1000M 自适应电口和 4 个千兆 SFP + </w:t>
      </w:r>
      <w:r w:rsidR="00833791">
        <w:rPr>
          <w:rFonts w:ascii="宋体" w:eastAsia="宋体" w:hAnsi="宋体" w:cs="Segoe UI"/>
          <w:color w:val="1F2329"/>
          <w:kern w:val="0"/>
          <w:sz w:val="24"/>
          <w:szCs w:val="24"/>
        </w:rPr>
        <w:t>光口，且光口非复用，</w:t>
      </w:r>
      <w:bookmarkStart w:id="0" w:name="_GoBack"/>
      <w:bookmarkEnd w:id="0"/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 xml:space="preserve"> 1 个 Console 口。</w:t>
      </w:r>
    </w:p>
    <w:p w:rsidR="007F06A6" w:rsidRPr="00AA7CEF" w:rsidRDefault="007F06A6" w:rsidP="00A84129">
      <w:pPr>
        <w:pStyle w:val="a7"/>
        <w:widowControl/>
        <w:numPr>
          <w:ilvl w:val="0"/>
          <w:numId w:val="19"/>
        </w:numPr>
        <w:shd w:val="clear" w:color="auto" w:fill="FFFFFF"/>
        <w:spacing w:before="120" w:after="100" w:afterAutospacing="1" w:line="360" w:lineRule="auto"/>
        <w:ind w:firstLineChars="0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端口功能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：端口 1-4 支持 HPOE，每个端口最大功率输出可达 60W；端口 5-24 支持的最大功率输出为 30W</w:t>
      </w:r>
      <w:r w:rsidRPr="00AA7CEF">
        <w:rPr>
          <w:rFonts w:ascii="宋体" w:eastAsia="宋体" w:hAnsi="宋体" w:cs="Segoe UI" w:hint="eastAsia"/>
          <w:color w:val="1F2329"/>
          <w:kern w:val="0"/>
          <w:sz w:val="24"/>
          <w:szCs w:val="24"/>
        </w:rPr>
        <w:t>，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PoE/PoE+/HPOE 的最大输出功率为 370W。</w:t>
      </w:r>
    </w:p>
    <w:p w:rsidR="007F06A6" w:rsidRPr="007F06A6" w:rsidRDefault="007F06A6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</w:pPr>
      <w:r w:rsidRPr="007F06A6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性能指标</w:t>
      </w:r>
    </w:p>
    <w:p w:rsidR="007F06A6" w:rsidRPr="007F06A6" w:rsidRDefault="007F06A6" w:rsidP="00A84129">
      <w:pPr>
        <w:widowControl/>
        <w:numPr>
          <w:ilvl w:val="0"/>
          <w:numId w:val="11"/>
        </w:numPr>
        <w:shd w:val="clear" w:color="auto" w:fill="FFFFFF"/>
        <w:spacing w:beforeAutospacing="1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传输速率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：10/100/1000Mbps</w:t>
      </w:r>
    </w:p>
    <w:p w:rsidR="007F06A6" w:rsidRPr="007F06A6" w:rsidRDefault="007F06A6" w:rsidP="00A84129">
      <w:pPr>
        <w:widowControl/>
        <w:numPr>
          <w:ilvl w:val="0"/>
          <w:numId w:val="11"/>
        </w:numPr>
        <w:shd w:val="clear" w:color="auto" w:fill="FFFFFF"/>
        <w:spacing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交换容量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：336Gbps/3</w:t>
      </w:r>
      <w:r w:rsidR="00E84677">
        <w:rPr>
          <w:rFonts w:ascii="宋体" w:eastAsia="宋体" w:hAnsi="宋体" w:cs="Segoe UI" w:hint="eastAsia"/>
          <w:color w:val="1F2329"/>
          <w:kern w:val="0"/>
          <w:sz w:val="24"/>
          <w:szCs w:val="24"/>
        </w:rPr>
        <w:t>.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36Tbps</w:t>
      </w:r>
    </w:p>
    <w:p w:rsidR="007F06A6" w:rsidRPr="007F06A6" w:rsidRDefault="007F06A6" w:rsidP="00A84129">
      <w:pPr>
        <w:widowControl/>
        <w:numPr>
          <w:ilvl w:val="0"/>
          <w:numId w:val="11"/>
        </w:numPr>
        <w:shd w:val="clear" w:color="auto" w:fill="FFFFFF"/>
        <w:spacing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包转发率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：108Mpps/126Mpps</w:t>
      </w:r>
    </w:p>
    <w:p w:rsidR="007F06A6" w:rsidRPr="007F06A6" w:rsidRDefault="007F06A6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</w:pPr>
      <w:r w:rsidRPr="007F06A6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功能特性</w:t>
      </w:r>
    </w:p>
    <w:p w:rsidR="007F06A6" w:rsidRPr="007F06A6" w:rsidRDefault="007F06A6" w:rsidP="00A84129">
      <w:pPr>
        <w:widowControl/>
        <w:numPr>
          <w:ilvl w:val="0"/>
          <w:numId w:val="12"/>
        </w:numPr>
        <w:shd w:val="clear" w:color="auto" w:fill="FFFFFF"/>
        <w:spacing w:beforeAutospacing="1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VLAN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：支持 4K VLAN，支持 Port based VLAN、MAC based VLAN、Protocol based VLAN、Private VLAN、Voice VLAN、IP subnet-based VLAN、GVRP 等</w:t>
      </w:r>
      <w:r w:rsidRPr="00AA7CEF">
        <w:rPr>
          <w:rFonts w:ascii="宋体" w:eastAsia="宋体" w:hAnsi="宋体" w:cs="Segoe UI" w:hint="eastAsia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2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QoS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：支持 802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.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1p/dscp/tos 流量分类，每端口 8 个优先级队列，支持 SP、WRR、DRR、SP+WFQ、SP+WRR、SP+DRR、RED/WRED 队列调度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2"/>
        </w:numPr>
        <w:shd w:val="clear" w:color="auto" w:fill="FFFFFF"/>
        <w:spacing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网络管理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：支持 SNMP、CLI (Telnet/Console)、RMON、SSH、Syslog/Debug、NTP/SNTP、FTP、TFTP、Web、sFLOW 等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2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安全管理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：支持 IP、MAC、端口三元素绑定，支持 IPv6、MAC、端口三元素绑定，过滤非法的 MAC 地址，支持基于端口和 MAC 的 802</w:t>
      </w:r>
      <w:r w:rsidRPr="00AA7CEF">
        <w:rPr>
          <w:rFonts w:ascii="宋体" w:eastAsia="宋体" w:hAnsi="宋体" w:cs="Segoe UI" w:hint="eastAsia"/>
          <w:color w:val="1F2329"/>
          <w:kern w:val="0"/>
          <w:sz w:val="24"/>
          <w:szCs w:val="24"/>
        </w:rPr>
        <w:t>.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1X，支持 MAB，支持 Portal 和 Portal2</w:t>
      </w:r>
      <w:r w:rsidRPr="00AA7CEF">
        <w:rPr>
          <w:rFonts w:ascii="宋体" w:eastAsia="宋体" w:hAnsi="宋体" w:cs="Segoe UI" w:hint="eastAsia"/>
          <w:color w:val="1F2329"/>
          <w:kern w:val="0"/>
          <w:sz w:val="24"/>
          <w:szCs w:val="24"/>
        </w:rPr>
        <w:t>.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0 认证，支持 ARP-Check，支持 DAI，支持可信任 ARP，支持防网关 ARP 欺骗，支持广播 / 多播风暴抑制，支持未知名单播抑制，组播带宽抑制，管理员分级管理和口令保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lastRenderedPageBreak/>
        <w:t>护，支持 Radius 和 Tacacs + 设备登陆管理的 AAA 安全认证，支持 SSH 和 SSHV2</w:t>
      </w:r>
      <w:r w:rsidRPr="00AA7CEF">
        <w:rPr>
          <w:rFonts w:ascii="宋体" w:eastAsia="宋体" w:hAnsi="宋体" w:cs="Segoe UI" w:hint="eastAsia"/>
          <w:color w:val="1F2329"/>
          <w:kern w:val="0"/>
          <w:sz w:val="24"/>
          <w:szCs w:val="24"/>
        </w:rPr>
        <w:t>.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0，支持 BPDU Guard，支持 IP Source Guard，支持 CPP，NFPP，支持端口保护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2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QINQ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：支持基本 QINQ 和灵活 QINQ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2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线缆检测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：支持线缆检测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2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端口休眠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：支持端口休眠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</w:pPr>
      <w:r w:rsidRPr="007F06A6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其他参数</w:t>
      </w:r>
    </w:p>
    <w:p w:rsidR="007F06A6" w:rsidRP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电源电压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：AC 100-240V，50/60Hz；最大电压范围 90V-264V，高压直流输入电压范围 192V-290V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功耗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：整机功耗（不带 PoE 负载）&lt;460W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AA7CEF" w:rsidRDefault="007F06A6" w:rsidP="00A84129">
      <w:pPr>
        <w:widowControl/>
        <w:numPr>
          <w:ilvl w:val="0"/>
          <w:numId w:val="13"/>
        </w:numPr>
        <w:shd w:val="clear" w:color="auto" w:fill="FFFFFF"/>
        <w:spacing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 w:hint="eastAsia"/>
          <w:b/>
          <w:bCs/>
          <w:color w:val="1F2329"/>
          <w:kern w:val="0"/>
          <w:sz w:val="24"/>
          <w:szCs w:val="24"/>
        </w:rPr>
        <w:t>安装方式：</w:t>
      </w:r>
      <w:r w:rsidRPr="00AA7CEF">
        <w:rPr>
          <w:rFonts w:ascii="宋体" w:eastAsia="宋体" w:hAnsi="宋体" w:cs="Segoe UI" w:hint="eastAsia"/>
          <w:color w:val="1F2329"/>
          <w:kern w:val="0"/>
          <w:sz w:val="24"/>
          <w:szCs w:val="24"/>
        </w:rPr>
        <w:t>机架式</w:t>
      </w:r>
    </w:p>
    <w:p w:rsidR="007F06A6" w:rsidRP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工作环境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：工作温度 0</w:t>
      </w:r>
      <w:r w:rsidRPr="007F06A6">
        <w:rPr>
          <w:rFonts w:ascii="宋体" w:eastAsia="宋体" w:hAnsi="宋体" w:cs="微软雅黑" w:hint="eastAsia"/>
          <w:color w:val="1F2329"/>
          <w:kern w:val="0"/>
          <w:sz w:val="24"/>
          <w:szCs w:val="24"/>
        </w:rPr>
        <w:t>℃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-50</w:t>
      </w:r>
      <w:r w:rsidRPr="007F06A6">
        <w:rPr>
          <w:rFonts w:ascii="宋体" w:eastAsia="宋体" w:hAnsi="宋体" w:cs="微软雅黑" w:hint="eastAsia"/>
          <w:color w:val="1F2329"/>
          <w:kern w:val="0"/>
          <w:sz w:val="24"/>
          <w:szCs w:val="24"/>
        </w:rPr>
        <w:t>℃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，工作湿度 10%-90% RH，存储温度 - 40</w:t>
      </w:r>
      <w:r w:rsidRPr="007F06A6">
        <w:rPr>
          <w:rFonts w:ascii="宋体" w:eastAsia="宋体" w:hAnsi="宋体" w:cs="微软雅黑" w:hint="eastAsia"/>
          <w:color w:val="1F2329"/>
          <w:kern w:val="0"/>
          <w:sz w:val="24"/>
          <w:szCs w:val="24"/>
        </w:rPr>
        <w:t>℃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-70</w:t>
      </w:r>
      <w:r w:rsidRPr="007F06A6">
        <w:rPr>
          <w:rFonts w:ascii="宋体" w:eastAsia="宋体" w:hAnsi="宋体" w:cs="微软雅黑" w:hint="eastAsia"/>
          <w:color w:val="1F2329"/>
          <w:kern w:val="0"/>
          <w:sz w:val="24"/>
          <w:szCs w:val="24"/>
        </w:rPr>
        <w:t>℃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，存储湿度 5%-95% RH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海拔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：-500m-5000m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ARP 表项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：1000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MAC 地址表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：16K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P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路由表大小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：IPv4/IPv6 均为 500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7F06A6" w:rsidRDefault="007F06A6" w:rsidP="00A84129">
      <w:pPr>
        <w:widowControl/>
        <w:numPr>
          <w:ilvl w:val="0"/>
          <w:numId w:val="13"/>
        </w:numPr>
        <w:shd w:val="clear" w:color="auto" w:fill="FFFFFF"/>
        <w:spacing w:before="120" w:after="100" w:afterAutospacing="1" w:line="360" w:lineRule="auto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  <w:r w:rsidRPr="00AA7CEF">
        <w:rPr>
          <w:rFonts w:ascii="宋体" w:eastAsia="宋体" w:hAnsi="宋体" w:cs="Segoe UI"/>
          <w:b/>
          <w:bCs/>
          <w:color w:val="1F2329"/>
          <w:kern w:val="0"/>
          <w:sz w:val="24"/>
          <w:szCs w:val="24"/>
        </w:rPr>
        <w:t>ACL 条目</w:t>
      </w:r>
      <w:r w:rsidRPr="007F06A6">
        <w:rPr>
          <w:rFonts w:ascii="宋体" w:eastAsia="宋体" w:hAnsi="宋体" w:cs="Segoe UI"/>
          <w:color w:val="1F2329"/>
          <w:kern w:val="0"/>
          <w:sz w:val="24"/>
          <w:szCs w:val="24"/>
        </w:rPr>
        <w:t>：入方向 1500，出方向 500</w:t>
      </w:r>
      <w:r w:rsidRPr="00AA7CEF">
        <w:rPr>
          <w:rFonts w:ascii="宋体" w:eastAsia="宋体" w:hAnsi="宋体" w:cs="Segoe UI"/>
          <w:color w:val="1F2329"/>
          <w:kern w:val="0"/>
          <w:sz w:val="24"/>
          <w:szCs w:val="24"/>
        </w:rPr>
        <w:t>。</w:t>
      </w:r>
    </w:p>
    <w:p w:rsidR="00851A1B" w:rsidRPr="00657A97" w:rsidRDefault="00851A1B" w:rsidP="00851A1B">
      <w:pPr>
        <w:widowControl/>
        <w:numPr>
          <w:ilvl w:val="0"/>
          <w:numId w:val="13"/>
        </w:numPr>
        <w:shd w:val="clear" w:color="auto" w:fill="FFFFFF"/>
        <w:spacing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>
        <w:rPr>
          <w:rFonts w:ascii="Segoe UI" w:eastAsia="宋体" w:hAnsi="Segoe UI" w:cs="Segoe UI" w:hint="eastAsia"/>
          <w:b/>
          <w:color w:val="222222"/>
          <w:kern w:val="0"/>
          <w:sz w:val="24"/>
          <w:szCs w:val="24"/>
        </w:rPr>
        <w:t>与现有设备兼容</w:t>
      </w:r>
    </w:p>
    <w:p w:rsidR="00851A1B" w:rsidRPr="00AA7CEF" w:rsidRDefault="00851A1B" w:rsidP="00851A1B">
      <w:pPr>
        <w:widowControl/>
        <w:shd w:val="clear" w:color="auto" w:fill="FFFFFF"/>
        <w:spacing w:before="120" w:after="100" w:afterAutospacing="1" w:line="360" w:lineRule="auto"/>
        <w:ind w:left="720"/>
        <w:jc w:val="left"/>
        <w:rPr>
          <w:rFonts w:ascii="宋体" w:eastAsia="宋体" w:hAnsi="宋体" w:cs="Segoe UI"/>
          <w:color w:val="1F2329"/>
          <w:kern w:val="0"/>
          <w:sz w:val="24"/>
          <w:szCs w:val="24"/>
        </w:rPr>
      </w:pPr>
    </w:p>
    <w:p w:rsidR="007F06A6" w:rsidRDefault="007F06A6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7F06A6" w:rsidRDefault="007F06A6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7F06A6" w:rsidRDefault="007F06A6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7F06A6" w:rsidRDefault="007F06A6" w:rsidP="00A84129">
      <w:pPr>
        <w:widowControl/>
        <w:spacing w:line="360" w:lineRule="auto"/>
        <w:jc w:val="left"/>
        <w:textAlignment w:val="baseline"/>
        <w:rPr>
          <w:rFonts w:ascii="微软雅黑" w:eastAsia="微软雅黑" w:hAnsi="微软雅黑" w:cs="宋体"/>
          <w:b/>
          <w:bCs/>
          <w:color w:val="222222"/>
          <w:kern w:val="0"/>
          <w:sz w:val="24"/>
          <w:szCs w:val="24"/>
          <w:bdr w:val="none" w:sz="0" w:space="0" w:color="auto" w:frame="1"/>
        </w:rPr>
      </w:pPr>
    </w:p>
    <w:p w:rsidR="007F06A6" w:rsidRPr="000F6733" w:rsidRDefault="000F6733" w:rsidP="000F6733">
      <w:pPr>
        <w:pStyle w:val="1"/>
        <w:spacing w:line="360" w:lineRule="auto"/>
      </w:pPr>
      <w:r>
        <w:rPr>
          <w:rFonts w:hint="eastAsia"/>
        </w:rPr>
        <w:lastRenderedPageBreak/>
        <w:t>二、</w:t>
      </w:r>
      <w:r>
        <w:t>24</w:t>
      </w:r>
      <w:r w:rsidRPr="007F06A6">
        <w:t>口</w:t>
      </w:r>
      <w:r>
        <w:rPr>
          <w:rFonts w:hint="eastAsia"/>
        </w:rPr>
        <w:t>接入</w:t>
      </w:r>
      <w:r w:rsidRPr="007F06A6">
        <w:t>交换机</w:t>
      </w:r>
      <w:r w:rsidRPr="007F06A6">
        <w:rPr>
          <w:rFonts w:hint="eastAsia"/>
        </w:rPr>
        <w:t>技术指标</w:t>
      </w:r>
    </w:p>
    <w:p w:rsidR="00A84129" w:rsidRPr="00A84129" w:rsidRDefault="00A84129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A84129">
        <w:rPr>
          <w:rFonts w:ascii="Segoe UI" w:eastAsia="宋体" w:hAnsi="Segoe UI" w:cs="Segoe UI"/>
          <w:b/>
          <w:bCs/>
          <w:kern w:val="0"/>
          <w:sz w:val="27"/>
          <w:szCs w:val="27"/>
        </w:rPr>
        <w:t>端口指标</w:t>
      </w:r>
    </w:p>
    <w:p w:rsidR="00A84129" w:rsidRPr="00A84129" w:rsidRDefault="00A84129" w:rsidP="00A84129">
      <w:pPr>
        <w:widowControl/>
        <w:numPr>
          <w:ilvl w:val="0"/>
          <w:numId w:val="24"/>
        </w:numPr>
        <w:shd w:val="clear" w:color="auto" w:fill="FFFFFF"/>
        <w:spacing w:beforeAutospacing="1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端口数量与类型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：配备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24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个千兆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SFP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光口以及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4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个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1G/10G SFP + </w:t>
      </w:r>
      <w:r w:rsidR="00657A97">
        <w:rPr>
          <w:rFonts w:ascii="Segoe UI" w:eastAsia="宋体" w:hAnsi="Segoe UI" w:cs="Segoe UI"/>
          <w:color w:val="222222"/>
          <w:kern w:val="0"/>
          <w:sz w:val="24"/>
          <w:szCs w:val="24"/>
        </w:rPr>
        <w:t>光口，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1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个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Console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口</w:t>
      </w:r>
      <w:r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A84129" w:rsidRPr="00A84129" w:rsidRDefault="00A84129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A84129">
        <w:rPr>
          <w:rFonts w:ascii="Segoe UI" w:eastAsia="宋体" w:hAnsi="Segoe UI" w:cs="Segoe UI"/>
          <w:b/>
          <w:bCs/>
          <w:kern w:val="0"/>
          <w:sz w:val="27"/>
          <w:szCs w:val="27"/>
        </w:rPr>
        <w:t>性能指标</w:t>
      </w:r>
    </w:p>
    <w:p w:rsidR="00A84129" w:rsidRPr="00A84129" w:rsidRDefault="00A84129" w:rsidP="00A84129">
      <w:pPr>
        <w:widowControl/>
        <w:numPr>
          <w:ilvl w:val="0"/>
          <w:numId w:val="25"/>
        </w:numPr>
        <w:shd w:val="clear" w:color="auto" w:fill="FFFFFF"/>
        <w:spacing w:beforeAutospacing="1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交换容量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672Gbps/6.72Tbps</w:t>
      </w:r>
      <w:r w:rsidR="00E628FE"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A84129" w:rsidRPr="00A84129" w:rsidRDefault="00A84129" w:rsidP="00A84129">
      <w:pPr>
        <w:widowControl/>
        <w:numPr>
          <w:ilvl w:val="0"/>
          <w:numId w:val="25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包转发率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156Mpps/309Mpps</w:t>
      </w:r>
      <w:r w:rsidR="00E628FE"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A84129" w:rsidRPr="00A84129" w:rsidRDefault="00A84129" w:rsidP="00A84129">
      <w:pPr>
        <w:widowControl/>
        <w:numPr>
          <w:ilvl w:val="0"/>
          <w:numId w:val="25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 xml:space="preserve">MAC </w:t>
      </w: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地址表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32K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的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MAC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地址</w:t>
      </w:r>
      <w:r w:rsidR="00E628FE"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A84129" w:rsidRPr="00A84129" w:rsidRDefault="00A84129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A84129">
        <w:rPr>
          <w:rFonts w:ascii="Segoe UI" w:eastAsia="宋体" w:hAnsi="Segoe UI" w:cs="Segoe UI"/>
          <w:b/>
          <w:bCs/>
          <w:kern w:val="0"/>
          <w:sz w:val="27"/>
          <w:szCs w:val="27"/>
        </w:rPr>
        <w:t>功能特性</w:t>
      </w:r>
    </w:p>
    <w:p w:rsidR="00A84129" w:rsidRPr="00A84129" w:rsidRDefault="00A84129" w:rsidP="00A84129">
      <w:pPr>
        <w:widowControl/>
        <w:numPr>
          <w:ilvl w:val="0"/>
          <w:numId w:val="26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网络协议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：全面支持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IEEE802.3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IEEE802.3u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IEEE802.3z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IEEE802.3x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IEEE802.3ad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IEEE802.1p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IEEE802.1x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IEEE802.3ab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IEEE802.1q (GVRP)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IEEE802.1d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IEEE802.1w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IEEE802.1s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IGMP Snooping v1/v2/v3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等，确保与各种网络设备的兼容性和互操作性</w:t>
      </w:r>
      <w:r w:rsidR="00572A3D"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A84129" w:rsidRPr="00A84129" w:rsidRDefault="00A84129" w:rsidP="00A84129">
      <w:pPr>
        <w:widowControl/>
        <w:numPr>
          <w:ilvl w:val="0"/>
          <w:numId w:val="26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VLAN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4K 802.1Q VLAN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Port based VLAN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MAC based VLAN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Private VLAN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Voice VLAN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GVRP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、策略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VLAN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等，便于网络的灵活划分和管理</w:t>
      </w:r>
      <w:r w:rsidR="00E628FE"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A84129" w:rsidRPr="00A84129" w:rsidRDefault="00A84129" w:rsidP="00A84129">
      <w:pPr>
        <w:widowControl/>
        <w:numPr>
          <w:ilvl w:val="0"/>
          <w:numId w:val="26"/>
        </w:numPr>
        <w:shd w:val="clear" w:color="auto" w:fill="FFFFFF"/>
        <w:spacing w:before="120"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QoS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：支持端口流量识别、端口流量限速，支持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802.1p/DSCP/TOS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流量分类，每端口具备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8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个优先级队列，支持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SP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WRR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SP+WRR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lastRenderedPageBreak/>
        <w:t xml:space="preserve">RED/WRED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队列调度，可实现对不同业务流量的精细化管理和优先级调度，保障关键业务的带宽和服务质量</w:t>
      </w:r>
      <w:r w:rsidR="00E628FE"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A84129" w:rsidRPr="00A84129" w:rsidRDefault="00A84129" w:rsidP="00A84129">
      <w:pPr>
        <w:widowControl/>
        <w:numPr>
          <w:ilvl w:val="0"/>
          <w:numId w:val="26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网络管理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：支持多种网络管理方式，如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SNMPv1/v2c/v3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CLI (Telnet/Console)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RMON (1,2,3,9)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SSH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Syslog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NTP/SNTP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Web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sFlow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MACC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诺客公有云平台管理、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Netconf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等，方便管理员对交换机进行配置、监控和管理</w:t>
      </w:r>
      <w:r w:rsidR="00E628FE"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A84129" w:rsidRPr="00A84129" w:rsidRDefault="00A84129" w:rsidP="00A84129">
      <w:pPr>
        <w:widowControl/>
        <w:numPr>
          <w:ilvl w:val="0"/>
          <w:numId w:val="26"/>
        </w:numPr>
        <w:shd w:val="clear" w:color="auto" w:fill="FFFFFF"/>
        <w:spacing w:before="120"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安全管理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：提供了丰富的网络安全特性，支持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IP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MAC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、端口三元素绑定，支持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IPv6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MAC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、端口三元素绑定，过滤非法的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MAC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地址，支持基于端口和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MAC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的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802.1x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MAB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Portal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和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Portal 2.0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认证，支持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ARP-Check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DAI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ARP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报文限速，支持防网关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ARP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欺骗，支持广播风暴抑制，管理员分级管理和口令保护，支持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RADIUS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和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TACACS +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设备登陆管理的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AAA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安全认证，支持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SSH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和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SSH V2.0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BPDU Guard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IP SOURCE Guard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CPP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NFPP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，支持端口保护，支持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ND Snooping 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等，有效防止网络攻击和非法访问，保障网络的安全性和稳定性</w:t>
      </w:r>
      <w:r w:rsidR="00E628FE"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A84129" w:rsidRPr="00A84129" w:rsidRDefault="00A84129" w:rsidP="00A84129">
      <w:pPr>
        <w:widowControl/>
        <w:numPr>
          <w:ilvl w:val="0"/>
          <w:numId w:val="26"/>
        </w:numPr>
        <w:shd w:val="clear" w:color="auto" w:fill="FFFFFF"/>
        <w:spacing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 xml:space="preserve">VSU </w:t>
      </w: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虚拟化技术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本地堆叠和远程堆叠，支持堆叠内跨机箱的链路捆绑，支持通过标准接口进行堆叠，可将多台物理交换机虚拟化为一台逻辑设备，简化网络配置和架构，提高网络的可靠性和可扩展性，实现毫秒级的故障切换和链路冗余备份</w:t>
      </w:r>
      <w:r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A84129" w:rsidRPr="00A84129" w:rsidRDefault="00A84129" w:rsidP="00E628FE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A84129">
        <w:rPr>
          <w:rFonts w:ascii="Segoe UI" w:eastAsia="宋体" w:hAnsi="Segoe UI" w:cs="Segoe UI"/>
          <w:b/>
          <w:bCs/>
          <w:kern w:val="0"/>
          <w:sz w:val="27"/>
          <w:szCs w:val="27"/>
        </w:rPr>
        <w:t>其他指标</w:t>
      </w:r>
    </w:p>
    <w:p w:rsidR="00A84129" w:rsidRPr="00A84129" w:rsidRDefault="00A84129" w:rsidP="00E628FE">
      <w:pPr>
        <w:widowControl/>
        <w:numPr>
          <w:ilvl w:val="0"/>
          <w:numId w:val="27"/>
        </w:numPr>
        <w:shd w:val="clear" w:color="auto" w:fill="FFFFFF"/>
        <w:spacing w:beforeAutospacing="1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电源电压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：交流（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AC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）输入，额定电压范围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100V~240V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，最大电压范围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90V~264V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，频率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50/60Hz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A84129" w:rsidRPr="00A84129" w:rsidRDefault="00A84129" w:rsidP="00E628FE">
      <w:pPr>
        <w:widowControl/>
        <w:numPr>
          <w:ilvl w:val="0"/>
          <w:numId w:val="27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lastRenderedPageBreak/>
        <w:t>尺寸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442×420×43.6mm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A84129" w:rsidRPr="00A84129" w:rsidRDefault="00A84129" w:rsidP="00E628FE">
      <w:pPr>
        <w:widowControl/>
        <w:numPr>
          <w:ilvl w:val="0"/>
          <w:numId w:val="27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工作环境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：工作温度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- 5</w:t>
      </w:r>
      <w:r w:rsidRPr="00A84129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~45</w:t>
      </w:r>
      <w:r w:rsidRPr="00A84129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，存储温度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- 40</w:t>
      </w:r>
      <w:r w:rsidRPr="00A84129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~70</w:t>
      </w:r>
      <w:r w:rsidRPr="00A84129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，工作湿度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10%~90% RH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，存储湿度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5%~95% RH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A84129" w:rsidRPr="00A84129" w:rsidRDefault="00A84129" w:rsidP="00E628FE">
      <w:pPr>
        <w:widowControl/>
        <w:numPr>
          <w:ilvl w:val="0"/>
          <w:numId w:val="27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通信接口防雷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：业务接口防雷能力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10KV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A84129" w:rsidRPr="00572A3D" w:rsidRDefault="00A84129" w:rsidP="00E628FE">
      <w:pPr>
        <w:widowControl/>
        <w:numPr>
          <w:ilvl w:val="0"/>
          <w:numId w:val="27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A84129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风扇监控</w:t>
      </w:r>
      <w:r w:rsidRP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：支持风扇调速及风扇故障告警功能</w:t>
      </w:r>
      <w:r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572A3D" w:rsidRDefault="00572A3D" w:rsidP="000F6733">
      <w:pPr>
        <w:widowControl/>
        <w:numPr>
          <w:ilvl w:val="0"/>
          <w:numId w:val="27"/>
        </w:numPr>
        <w:shd w:val="clear" w:color="auto" w:fill="FFFFFF"/>
        <w:spacing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657A97">
        <w:rPr>
          <w:rFonts w:ascii="Segoe UI" w:eastAsia="宋体" w:hAnsi="Segoe UI" w:cs="Segoe UI" w:hint="eastAsia"/>
          <w:b/>
          <w:color w:val="222222"/>
          <w:kern w:val="0"/>
          <w:sz w:val="24"/>
          <w:szCs w:val="24"/>
        </w:rPr>
        <w:t>安装方式</w:t>
      </w:r>
      <w:r w:rsidRPr="00657A97"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：机架式。</w:t>
      </w:r>
    </w:p>
    <w:p w:rsidR="00851A1B" w:rsidRPr="00657A97" w:rsidRDefault="00851A1B" w:rsidP="000F6733">
      <w:pPr>
        <w:widowControl/>
        <w:numPr>
          <w:ilvl w:val="0"/>
          <w:numId w:val="27"/>
        </w:numPr>
        <w:shd w:val="clear" w:color="auto" w:fill="FFFFFF"/>
        <w:spacing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>
        <w:rPr>
          <w:rFonts w:ascii="Segoe UI" w:eastAsia="宋体" w:hAnsi="Segoe UI" w:cs="Segoe UI" w:hint="eastAsia"/>
          <w:b/>
          <w:color w:val="222222"/>
          <w:kern w:val="0"/>
          <w:sz w:val="24"/>
          <w:szCs w:val="24"/>
        </w:rPr>
        <w:t>与现有设备兼容</w:t>
      </w: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E628FE" w:rsidRPr="00E628FE" w:rsidRDefault="00E628FE" w:rsidP="00E628FE">
      <w:pPr>
        <w:widowControl/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</w:p>
    <w:p w:rsidR="00181E10" w:rsidRPr="00181E10" w:rsidRDefault="000F6733" w:rsidP="00A84129">
      <w:pPr>
        <w:pStyle w:val="1"/>
        <w:spacing w:line="360" w:lineRule="auto"/>
      </w:pPr>
      <w:r>
        <w:rPr>
          <w:rFonts w:hint="eastAsia"/>
        </w:rPr>
        <w:lastRenderedPageBreak/>
        <w:t>三、</w:t>
      </w:r>
      <w:r w:rsidR="00181E10">
        <w:t>8</w:t>
      </w:r>
      <w:r w:rsidR="00181E10" w:rsidRPr="007F06A6">
        <w:t>口POE交换机</w:t>
      </w:r>
      <w:r w:rsidR="00181E10" w:rsidRPr="007F06A6">
        <w:rPr>
          <w:rFonts w:hint="eastAsia"/>
        </w:rPr>
        <w:t>技术指标</w:t>
      </w:r>
    </w:p>
    <w:p w:rsidR="00181E10" w:rsidRPr="00181E10" w:rsidRDefault="00181E10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181E10">
        <w:rPr>
          <w:rFonts w:ascii="Segoe UI" w:eastAsia="宋体" w:hAnsi="Segoe UI" w:cs="Segoe UI"/>
          <w:b/>
          <w:bCs/>
          <w:kern w:val="0"/>
          <w:sz w:val="27"/>
          <w:szCs w:val="27"/>
        </w:rPr>
        <w:t>端口参数</w:t>
      </w:r>
    </w:p>
    <w:p w:rsidR="00181E10" w:rsidRPr="00181E10" w:rsidRDefault="00181E10" w:rsidP="00A84129">
      <w:pPr>
        <w:widowControl/>
        <w:numPr>
          <w:ilvl w:val="0"/>
          <w:numId w:val="20"/>
        </w:numPr>
        <w:shd w:val="clear" w:color="auto" w:fill="FFFFFF"/>
        <w:spacing w:beforeAutospacing="1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端口数量及类型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：拥有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10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个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10/100/1000M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自适应电口和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2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个千兆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SFP </w:t>
      </w:r>
      <w:r w:rsidR="00657A97">
        <w:rPr>
          <w:rFonts w:ascii="Segoe UI" w:eastAsia="宋体" w:hAnsi="Segoe UI" w:cs="Segoe UI"/>
          <w:color w:val="222222"/>
          <w:kern w:val="0"/>
          <w:sz w:val="24"/>
          <w:szCs w:val="24"/>
        </w:rPr>
        <w:t>光口，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个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Console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口</w:t>
      </w:r>
      <w:r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181E10" w:rsidRPr="00181E10" w:rsidRDefault="00181E10" w:rsidP="00A84129">
      <w:pPr>
        <w:widowControl/>
        <w:numPr>
          <w:ilvl w:val="0"/>
          <w:numId w:val="20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 xml:space="preserve">PoE </w:t>
      </w: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性能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1-8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个电口支持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PoE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PoE +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HPoE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，单端口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PoE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输出功率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≥60W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，最大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PoE/PoE+/HPoE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181E10" w:rsidRPr="00181E10" w:rsidRDefault="00181E10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181E10">
        <w:rPr>
          <w:rFonts w:ascii="Segoe UI" w:eastAsia="宋体" w:hAnsi="Segoe UI" w:cs="Segoe UI"/>
          <w:b/>
          <w:bCs/>
          <w:kern w:val="0"/>
          <w:sz w:val="27"/>
          <w:szCs w:val="27"/>
        </w:rPr>
        <w:t>性能指标</w:t>
      </w:r>
    </w:p>
    <w:p w:rsidR="00181E10" w:rsidRPr="00181E10" w:rsidRDefault="00181E10" w:rsidP="00A84129">
      <w:pPr>
        <w:widowControl/>
        <w:numPr>
          <w:ilvl w:val="0"/>
          <w:numId w:val="21"/>
        </w:numPr>
        <w:shd w:val="clear" w:color="auto" w:fill="FFFFFF"/>
        <w:spacing w:beforeAutospacing="1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传输速率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10/100/1000Mbps</w:t>
      </w:r>
    </w:p>
    <w:p w:rsidR="00181E10" w:rsidRPr="00181E10" w:rsidRDefault="00181E10" w:rsidP="00A84129">
      <w:pPr>
        <w:widowControl/>
        <w:numPr>
          <w:ilvl w:val="0"/>
          <w:numId w:val="21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交换容量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336Gbps/3.36Tbps</w:t>
      </w:r>
    </w:p>
    <w:p w:rsidR="00181E10" w:rsidRPr="00181E10" w:rsidRDefault="00181E10" w:rsidP="00A84129">
      <w:pPr>
        <w:widowControl/>
        <w:numPr>
          <w:ilvl w:val="0"/>
          <w:numId w:val="21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包转发率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102Mpps</w:t>
      </w:r>
    </w:p>
    <w:p w:rsidR="00181E10" w:rsidRPr="00181E10" w:rsidRDefault="00181E10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181E10">
        <w:rPr>
          <w:rFonts w:ascii="Segoe UI" w:eastAsia="宋体" w:hAnsi="Segoe UI" w:cs="Segoe UI"/>
          <w:b/>
          <w:bCs/>
          <w:kern w:val="0"/>
          <w:sz w:val="27"/>
          <w:szCs w:val="27"/>
        </w:rPr>
        <w:t>功能特性</w:t>
      </w:r>
    </w:p>
    <w:p w:rsidR="00181E10" w:rsidRPr="00181E10" w:rsidRDefault="00181E10" w:rsidP="00A84129">
      <w:pPr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网络协议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IEEE802.3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IEEE802.3u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IEEE802.3z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IEEE802.3x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IEEE802.3ad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IEEE802.1x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IEEE802.3ab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IEEE802.1q (GVRP)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IEEE802.1d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IEEE802.1w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IEEE802.1s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IGMP Snooping v1/v2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等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181E10" w:rsidRPr="00181E10" w:rsidRDefault="00181E10" w:rsidP="00A84129">
      <w:pPr>
        <w:widowControl/>
        <w:numPr>
          <w:ilvl w:val="0"/>
          <w:numId w:val="22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4K 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Port based 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MAC based 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Protocol based 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Private 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Voice 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IP subnet-based VLAN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GVRP 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181E10" w:rsidRPr="00181E10" w:rsidRDefault="00181E10" w:rsidP="00A84129">
      <w:pPr>
        <w:widowControl/>
        <w:numPr>
          <w:ilvl w:val="0"/>
          <w:numId w:val="22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QoS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：支持基于入口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/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出口的端口限速，支持入口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/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出口基于流的限速，支持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802.1p/dscp/tos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流量分类，每端口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8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个优先级队列，支持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lastRenderedPageBreak/>
        <w:t>SP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WRR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DRR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SP+WFQ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SP+WRR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SP+DRR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RED/WRED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队列调度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181E10" w:rsidRPr="00181E10" w:rsidRDefault="00181E10" w:rsidP="00A84129">
      <w:pPr>
        <w:widowControl/>
        <w:numPr>
          <w:ilvl w:val="0"/>
          <w:numId w:val="22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网络管理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SNMPv1/v2C/v3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CLI (Telnet/Console)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RMON (1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2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3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9)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SSH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Syslog/Debug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NTP/SNTP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FTP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TFTP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Web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sFLOW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等</w:t>
      </w:r>
      <w:r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181E10" w:rsidRPr="00181E10" w:rsidRDefault="00181E10" w:rsidP="00A84129">
      <w:pPr>
        <w:widowControl/>
        <w:numPr>
          <w:ilvl w:val="0"/>
          <w:numId w:val="22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安全管理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MAC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、端口三元素绑定，支持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IPv6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MAC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、端口三元素绑定，过滤非法的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MAC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地址，支持基于端口和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MAC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的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802.1X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MAB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Portal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Portal2.0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认证，支持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ARP-Check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DAI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，支持可信任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ARP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，支持防网关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ARP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欺骗，支持广播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/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多播风暴抑制，支持未知名单播抑制，组播带宽抑制，管理员分级管理和口令保护，支持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Radius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Tacacs +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设备登陆管理的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AAA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安全认证，支持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SSH 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SSHV2.0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BPDU Guard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IP Source Guard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CPP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NFPP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，支持端口保护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181E10" w:rsidRPr="00181E10" w:rsidRDefault="00181E10" w:rsidP="00A84129">
      <w:pPr>
        <w:widowControl/>
        <w:shd w:val="clear" w:color="auto" w:fill="FFFFFF"/>
        <w:spacing w:before="100" w:beforeAutospacing="1" w:after="60" w:line="360" w:lineRule="auto"/>
        <w:jc w:val="left"/>
        <w:outlineLvl w:val="2"/>
        <w:rPr>
          <w:rFonts w:ascii="Segoe UI" w:eastAsia="宋体" w:hAnsi="Segoe UI" w:cs="Segoe UI"/>
          <w:b/>
          <w:bCs/>
          <w:kern w:val="0"/>
          <w:sz w:val="27"/>
          <w:szCs w:val="27"/>
        </w:rPr>
      </w:pPr>
      <w:r w:rsidRPr="00181E10">
        <w:rPr>
          <w:rFonts w:ascii="Segoe UI" w:eastAsia="宋体" w:hAnsi="Segoe UI" w:cs="Segoe UI"/>
          <w:b/>
          <w:bCs/>
          <w:kern w:val="0"/>
          <w:sz w:val="27"/>
          <w:szCs w:val="27"/>
        </w:rPr>
        <w:t>其他参数</w:t>
      </w:r>
    </w:p>
    <w:p w:rsidR="00181E10" w:rsidRPr="00181E10" w:rsidRDefault="00181E10" w:rsidP="00A84129">
      <w:pPr>
        <w:widowControl/>
        <w:numPr>
          <w:ilvl w:val="0"/>
          <w:numId w:val="23"/>
        </w:numPr>
        <w:shd w:val="clear" w:color="auto" w:fill="FFFFFF"/>
        <w:spacing w:beforeAutospacing="1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电源电压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AC 100-240V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50/60Hz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；最大电压范围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90V-264V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，高压直流输入电压范围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192V-290V</w:t>
      </w:r>
      <w:r>
        <w:rPr>
          <w:rFonts w:ascii="Segoe UI" w:eastAsia="宋体" w:hAnsi="Segoe UI" w:cs="Segoe UI" w:hint="eastAsia"/>
          <w:color w:val="222222"/>
          <w:kern w:val="0"/>
          <w:position w:val="-2"/>
          <w:sz w:val="24"/>
          <w:szCs w:val="24"/>
        </w:rPr>
        <w:t>。</w:t>
      </w:r>
    </w:p>
    <w:p w:rsidR="00181E10" w:rsidRPr="00181E10" w:rsidRDefault="00181E10" w:rsidP="00A84129">
      <w:pPr>
        <w:widowControl/>
        <w:numPr>
          <w:ilvl w:val="0"/>
          <w:numId w:val="23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功耗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：最大</w:t>
      </w:r>
      <w:r w:rsidR="00A84129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PoE/PoE+/HPoE</w:t>
      </w:r>
    </w:p>
    <w:p w:rsidR="00181E10" w:rsidRPr="00181E10" w:rsidRDefault="00181E10" w:rsidP="00A84129">
      <w:pPr>
        <w:widowControl/>
        <w:numPr>
          <w:ilvl w:val="0"/>
          <w:numId w:val="23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工作环境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：工作温度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0</w:t>
      </w:r>
      <w:r w:rsidRPr="00181E10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-50</w:t>
      </w:r>
      <w:r w:rsidRPr="00181E10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，工作湿度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10%-90% RH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，存储温度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- 40</w:t>
      </w:r>
      <w:r w:rsidRPr="00181E10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-70</w:t>
      </w:r>
      <w:r w:rsidRPr="00181E10">
        <w:rPr>
          <w:rFonts w:ascii="微软雅黑" w:eastAsia="微软雅黑" w:hAnsi="微软雅黑" w:cs="微软雅黑" w:hint="eastAsia"/>
          <w:color w:val="222222"/>
          <w:kern w:val="0"/>
          <w:sz w:val="24"/>
          <w:szCs w:val="24"/>
        </w:rPr>
        <w:t>℃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，存储湿度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 xml:space="preserve"> 5%-95% RH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。</w:t>
      </w:r>
    </w:p>
    <w:p w:rsidR="00181E10" w:rsidRDefault="00181E10" w:rsidP="00A84129">
      <w:pPr>
        <w:widowControl/>
        <w:numPr>
          <w:ilvl w:val="0"/>
          <w:numId w:val="23"/>
        </w:numPr>
        <w:shd w:val="clear" w:color="auto" w:fill="FFFFFF"/>
        <w:spacing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 w:rsidRPr="00181E10">
        <w:rPr>
          <w:rFonts w:ascii="Segoe UI" w:eastAsia="宋体" w:hAnsi="Segoe UI" w:cs="Segoe UI"/>
          <w:b/>
          <w:bCs/>
          <w:color w:val="222222"/>
          <w:kern w:val="0"/>
          <w:sz w:val="24"/>
          <w:szCs w:val="24"/>
        </w:rPr>
        <w:t>海拔</w:t>
      </w:r>
      <w:r w:rsidRPr="00181E10">
        <w:rPr>
          <w:rFonts w:ascii="Segoe UI" w:eastAsia="宋体" w:hAnsi="Segoe UI" w:cs="Segoe UI"/>
          <w:color w:val="222222"/>
          <w:kern w:val="0"/>
          <w:sz w:val="24"/>
          <w:szCs w:val="24"/>
        </w:rPr>
        <w:t>：</w:t>
      </w:r>
      <w:r>
        <w:rPr>
          <w:rFonts w:ascii="Segoe UI" w:eastAsia="宋体" w:hAnsi="Segoe UI" w:cs="Segoe UI"/>
          <w:color w:val="222222"/>
          <w:kern w:val="0"/>
          <w:sz w:val="24"/>
          <w:szCs w:val="24"/>
        </w:rPr>
        <w:t>-500m-5000</w:t>
      </w:r>
      <w:r>
        <w:rPr>
          <w:rFonts w:ascii="Segoe UI" w:eastAsia="宋体" w:hAnsi="Segoe UI" w:cs="Segoe UI" w:hint="eastAsia"/>
          <w:color w:val="222222"/>
          <w:kern w:val="0"/>
          <w:sz w:val="24"/>
          <w:szCs w:val="24"/>
        </w:rPr>
        <w:t>m</w:t>
      </w:r>
    </w:p>
    <w:p w:rsidR="000F6733" w:rsidRDefault="000F6733" w:rsidP="000F6733">
      <w:pPr>
        <w:widowControl/>
        <w:numPr>
          <w:ilvl w:val="0"/>
          <w:numId w:val="23"/>
        </w:numPr>
        <w:shd w:val="clear" w:color="auto" w:fill="FFFFFF"/>
        <w:spacing w:after="100" w:afterAutospacing="1" w:line="360" w:lineRule="auto"/>
        <w:jc w:val="left"/>
        <w:rPr>
          <w:rFonts w:ascii="Segoe UI" w:eastAsia="宋体" w:hAnsi="Segoe UI" w:cs="Segoe UI"/>
          <w:color w:val="1F2329"/>
          <w:kern w:val="0"/>
          <w:sz w:val="27"/>
          <w:szCs w:val="27"/>
        </w:rPr>
      </w:pPr>
      <w:r w:rsidRPr="007F06A6">
        <w:rPr>
          <w:rFonts w:ascii="Segoe UI" w:eastAsia="宋体" w:hAnsi="Segoe UI" w:cs="Segoe UI" w:hint="eastAsia"/>
          <w:b/>
          <w:bCs/>
          <w:color w:val="1F2329"/>
          <w:kern w:val="0"/>
          <w:sz w:val="27"/>
          <w:szCs w:val="27"/>
        </w:rPr>
        <w:t>安装方式：</w:t>
      </w:r>
      <w:r w:rsidRPr="00572A3D">
        <w:rPr>
          <w:rFonts w:ascii="Segoe UI" w:eastAsia="宋体" w:hAnsi="Segoe UI" w:cs="Segoe UI" w:hint="eastAsia"/>
          <w:color w:val="1F2329"/>
          <w:kern w:val="0"/>
          <w:sz w:val="27"/>
          <w:szCs w:val="27"/>
        </w:rPr>
        <w:t>机架式</w:t>
      </w:r>
      <w:r>
        <w:rPr>
          <w:rFonts w:ascii="Segoe UI" w:eastAsia="宋体" w:hAnsi="Segoe UI" w:cs="Segoe UI" w:hint="eastAsia"/>
          <w:color w:val="1F2329"/>
          <w:kern w:val="0"/>
          <w:sz w:val="27"/>
          <w:szCs w:val="27"/>
        </w:rPr>
        <w:t>。</w:t>
      </w:r>
    </w:p>
    <w:p w:rsidR="00851A1B" w:rsidRPr="00851A1B" w:rsidRDefault="00851A1B" w:rsidP="00851A1B">
      <w:pPr>
        <w:widowControl/>
        <w:numPr>
          <w:ilvl w:val="0"/>
          <w:numId w:val="23"/>
        </w:numPr>
        <w:shd w:val="clear" w:color="auto" w:fill="FFFFFF"/>
        <w:spacing w:after="100" w:afterAutospacing="1" w:line="360" w:lineRule="auto"/>
        <w:jc w:val="left"/>
        <w:rPr>
          <w:rFonts w:ascii="Segoe UI" w:eastAsia="宋体" w:hAnsi="Segoe UI" w:cs="Segoe UI"/>
          <w:color w:val="222222"/>
          <w:kern w:val="0"/>
          <w:sz w:val="24"/>
          <w:szCs w:val="24"/>
        </w:rPr>
      </w:pPr>
      <w:r>
        <w:rPr>
          <w:rFonts w:ascii="Segoe UI" w:eastAsia="宋体" w:hAnsi="Segoe UI" w:cs="Segoe UI" w:hint="eastAsia"/>
          <w:b/>
          <w:color w:val="222222"/>
          <w:kern w:val="0"/>
          <w:sz w:val="24"/>
          <w:szCs w:val="24"/>
        </w:rPr>
        <w:t>与现有设备兼容</w:t>
      </w:r>
    </w:p>
    <w:p w:rsidR="007F06A6" w:rsidRPr="007F06A6" w:rsidRDefault="000F6733" w:rsidP="000F6733">
      <w:pPr>
        <w:pStyle w:val="1"/>
        <w:rPr>
          <w:bdr w:val="none" w:sz="0" w:space="0" w:color="auto" w:frame="1"/>
        </w:rPr>
      </w:pPr>
      <w:r>
        <w:rPr>
          <w:rFonts w:hint="eastAsia"/>
          <w:bdr w:val="none" w:sz="0" w:space="0" w:color="auto" w:frame="1"/>
        </w:rPr>
        <w:lastRenderedPageBreak/>
        <w:t>四、</w:t>
      </w:r>
      <w:r w:rsidR="007F06A6">
        <w:rPr>
          <w:rFonts w:hint="eastAsia"/>
          <w:bdr w:val="none" w:sz="0" w:space="0" w:color="auto" w:frame="1"/>
        </w:rPr>
        <w:t>半球形</w:t>
      </w:r>
      <w:r w:rsidR="007F06A6" w:rsidRPr="007F06A6">
        <w:rPr>
          <w:rFonts w:hint="eastAsia"/>
          <w:bdr w:val="none" w:sz="0" w:space="0" w:color="auto" w:frame="1"/>
        </w:rPr>
        <w:t>监控摄像头技术指标</w:t>
      </w:r>
    </w:p>
    <w:p w:rsidR="007F06A6" w:rsidRPr="007F06A6" w:rsidRDefault="007F06A6" w:rsidP="00A84129">
      <w:pPr>
        <w:widowControl/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b/>
          <w:bCs/>
          <w:color w:val="222222"/>
          <w:kern w:val="0"/>
          <w:sz w:val="24"/>
          <w:szCs w:val="24"/>
          <w:bdr w:val="none" w:sz="0" w:space="0" w:color="auto" w:frame="1"/>
        </w:rPr>
        <w:t>补光</w:t>
      </w:r>
    </w:p>
    <w:p w:rsidR="007F06A6" w:rsidRPr="007F06A6" w:rsidRDefault="007F06A6" w:rsidP="00A84129">
      <w:pPr>
        <w:widowControl/>
        <w:numPr>
          <w:ilvl w:val="0"/>
          <w:numId w:val="1"/>
        </w:numPr>
        <w:pBdr>
          <w:bottom w:val="single" w:sz="6" w:space="5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补光灯类型：红外灯</w:t>
      </w:r>
    </w:p>
    <w:p w:rsidR="007F06A6" w:rsidRPr="00AA7CEF" w:rsidRDefault="007F06A6" w:rsidP="00A84129">
      <w:pPr>
        <w:widowControl/>
        <w:numPr>
          <w:ilvl w:val="0"/>
          <w:numId w:val="1"/>
        </w:numPr>
        <w:pBdr>
          <w:bottom w:val="single" w:sz="6" w:space="5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防补光过曝：支持</w:t>
      </w:r>
    </w:p>
    <w:p w:rsidR="007F06A6" w:rsidRPr="007F06A6" w:rsidRDefault="007F06A6" w:rsidP="00A84129">
      <w:pPr>
        <w:widowControl/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b/>
          <w:bCs/>
          <w:color w:val="222222"/>
          <w:kern w:val="0"/>
          <w:sz w:val="24"/>
          <w:szCs w:val="24"/>
          <w:bdr w:val="none" w:sz="0" w:space="0" w:color="auto" w:frame="1"/>
        </w:rPr>
        <w:t>镜头</w:t>
      </w:r>
    </w:p>
    <w:p w:rsidR="007F06A6" w:rsidRPr="00AA7CEF" w:rsidRDefault="007F06A6" w:rsidP="00A84129">
      <w:pPr>
        <w:widowControl/>
        <w:pBdr>
          <w:bottom w:val="single" w:sz="6" w:space="5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光圈类型：固定光圈</w:t>
      </w:r>
    </w:p>
    <w:p w:rsidR="007F06A6" w:rsidRPr="00AA7CEF" w:rsidRDefault="007F06A6" w:rsidP="00A84129">
      <w:pPr>
        <w:widowControl/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7F06A6">
        <w:rPr>
          <w:rFonts w:ascii="宋体" w:eastAsia="宋体" w:hAnsi="宋体" w:cs="宋体"/>
          <w:b/>
          <w:bCs/>
          <w:color w:val="222222"/>
          <w:kern w:val="0"/>
          <w:sz w:val="24"/>
          <w:szCs w:val="24"/>
          <w:bdr w:val="none" w:sz="0" w:space="0" w:color="auto" w:frame="1"/>
        </w:rPr>
        <w:t>镜头焦距</w:t>
      </w:r>
      <w:r w:rsidRPr="007F06A6">
        <w:rPr>
          <w:rFonts w:ascii="宋体" w:eastAsia="宋体" w:hAnsi="宋体" w:cs="宋体" w:hint="eastAsia"/>
          <w:color w:val="383838"/>
          <w:kern w:val="0"/>
          <w:sz w:val="24"/>
          <w:szCs w:val="24"/>
        </w:rPr>
        <w:br/>
      </w:r>
      <w:r w:rsidRPr="007F06A6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4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mm</w:t>
      </w:r>
    </w:p>
    <w:p w:rsidR="007F06A6" w:rsidRPr="00AA7CEF" w:rsidRDefault="007F06A6" w:rsidP="00A84129">
      <w:pPr>
        <w:widowControl/>
        <w:spacing w:line="360" w:lineRule="auto"/>
        <w:jc w:val="left"/>
        <w:textAlignment w:val="baseline"/>
        <w:rPr>
          <w:rFonts w:ascii="宋体" w:eastAsia="宋体" w:hAnsi="宋体" w:cs="宋体"/>
          <w:b/>
          <w:bCs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 w:hint="eastAsia"/>
          <w:b/>
          <w:bCs/>
          <w:color w:val="222222"/>
          <w:kern w:val="0"/>
          <w:sz w:val="24"/>
          <w:szCs w:val="24"/>
          <w:bdr w:val="none" w:sz="0" w:space="0" w:color="auto" w:frame="1"/>
        </w:rPr>
        <w:t>像素</w:t>
      </w:r>
    </w:p>
    <w:p w:rsidR="007F06A6" w:rsidRPr="00AA7CEF" w:rsidRDefault="007F06A6" w:rsidP="00A84129">
      <w:pPr>
        <w:widowControl/>
        <w:pBdr>
          <w:bottom w:val="single" w:sz="6" w:space="5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2</w:t>
      </w:r>
      <w:r w:rsidRPr="00AA7CEF"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  <w:t>00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w</w:t>
      </w:r>
    </w:p>
    <w:p w:rsidR="007F06A6" w:rsidRPr="007F06A6" w:rsidRDefault="007F06A6" w:rsidP="00A84129">
      <w:pPr>
        <w:widowControl/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b/>
          <w:bCs/>
          <w:color w:val="222222"/>
          <w:kern w:val="0"/>
          <w:sz w:val="24"/>
          <w:szCs w:val="24"/>
          <w:bdr w:val="none" w:sz="0" w:space="0" w:color="auto" w:frame="1"/>
        </w:rPr>
        <w:t>视频</w:t>
      </w:r>
    </w:p>
    <w:p w:rsidR="007F06A6" w:rsidRDefault="007F06A6" w:rsidP="00A84129">
      <w:pPr>
        <w:widowControl/>
        <w:pBdr>
          <w:bottom w:val="single" w:sz="6" w:space="5" w:color="F2F2F2"/>
        </w:pBdr>
        <w:spacing w:line="360" w:lineRule="auto"/>
        <w:ind w:left="1200" w:hangingChars="500" w:hanging="120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视频压缩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</w:rPr>
        <w:t>：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标准主码流：H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265/H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264</w:t>
      </w:r>
      <w:r w:rsidRPr="007F06A6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br/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子码流：H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265/H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264/MJPEG</w:t>
      </w:r>
    </w:p>
    <w:p w:rsidR="00657A97" w:rsidRPr="00657A97" w:rsidRDefault="00657A97" w:rsidP="00A84129">
      <w:pPr>
        <w:widowControl/>
        <w:pBdr>
          <w:bottom w:val="single" w:sz="6" w:space="5" w:color="F2F2F2"/>
        </w:pBdr>
        <w:spacing w:line="360" w:lineRule="auto"/>
        <w:ind w:left="1205" w:hangingChars="500" w:hanging="1205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657A97">
        <w:rPr>
          <w:rFonts w:ascii="宋体" w:eastAsia="宋体" w:hAnsi="宋体" w:cs="宋体"/>
          <w:b/>
          <w:bCs/>
          <w:color w:val="222222"/>
          <w:kern w:val="0"/>
          <w:sz w:val="24"/>
          <w:szCs w:val="24"/>
          <w:bdr w:val="none" w:sz="0" w:space="0" w:color="auto" w:frame="1"/>
        </w:rPr>
        <w:t>图像传感器</w:t>
      </w:r>
    </w:p>
    <w:p w:rsidR="00657A97" w:rsidRPr="00AA7CEF" w:rsidRDefault="00657A97" w:rsidP="00657A97">
      <w:pPr>
        <w:widowControl/>
        <w:pBdr>
          <w:bottom w:val="single" w:sz="6" w:space="5" w:color="F2F2F2"/>
        </w:pBdr>
        <w:spacing w:line="360" w:lineRule="auto"/>
        <w:ind w:left="1200" w:hangingChars="500" w:hanging="120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657A97"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  <w:t>1/2.7 英寸CMOS</w:t>
      </w:r>
    </w:p>
    <w:p w:rsidR="007F06A6" w:rsidRPr="007F06A6" w:rsidRDefault="007F06A6" w:rsidP="00A84129">
      <w:pPr>
        <w:widowControl/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b/>
          <w:bCs/>
          <w:color w:val="222222"/>
          <w:kern w:val="0"/>
          <w:sz w:val="24"/>
          <w:szCs w:val="24"/>
          <w:bdr w:val="none" w:sz="0" w:space="0" w:color="auto" w:frame="1"/>
        </w:rPr>
        <w:t>音频</w:t>
      </w:r>
    </w:p>
    <w:p w:rsidR="007F06A6" w:rsidRPr="00AA7CEF" w:rsidRDefault="007F06A6" w:rsidP="00A84129">
      <w:pPr>
        <w:widowControl/>
        <w:pBdr>
          <w:bottom w:val="single" w:sz="6" w:space="5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音频压缩码率：64 Kbps（G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711 ulaw/G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711 alaw）/16 Kbps（G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722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1）/16 Kbps（G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726）/32~160 Kbps（MP2L2）/16~64 Kbps（AAC-LC）</w:t>
      </w:r>
    </w:p>
    <w:p w:rsidR="007F06A6" w:rsidRPr="007F06A6" w:rsidRDefault="007F06A6" w:rsidP="00A84129">
      <w:pPr>
        <w:widowControl/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7F06A6">
        <w:rPr>
          <w:rFonts w:ascii="宋体" w:eastAsia="宋体" w:hAnsi="宋体" w:cs="宋体" w:hint="eastAsia"/>
          <w:b/>
          <w:bCs/>
          <w:color w:val="222222"/>
          <w:kern w:val="0"/>
          <w:sz w:val="24"/>
          <w:szCs w:val="24"/>
          <w:bdr w:val="none" w:sz="0" w:space="0" w:color="auto" w:frame="1"/>
        </w:rPr>
        <w:t>接口</w:t>
      </w:r>
    </w:p>
    <w:p w:rsidR="007F06A6" w:rsidRPr="007F06A6" w:rsidRDefault="007F06A6" w:rsidP="00AA7CEF">
      <w:pPr>
        <w:widowControl/>
        <w:numPr>
          <w:ilvl w:val="0"/>
          <w:numId w:val="4"/>
        </w:numPr>
        <w:pBdr>
          <w:bottom w:val="single" w:sz="6" w:space="5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7F06A6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音频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：</w:t>
      </w:r>
      <w:r w:rsidRPr="007F06A6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1个内置麦克风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，</w:t>
      </w:r>
      <w:r w:rsidR="00AA7CEF" w:rsidRPr="00AA7CEF"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  <w:t>高清拾音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，</w:t>
      </w:r>
      <w:r w:rsidRPr="007F06A6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1路输入（Line in），1路输出（Line out）</w:t>
      </w:r>
    </w:p>
    <w:p w:rsidR="007F06A6" w:rsidRPr="00AA7CEF" w:rsidRDefault="007F06A6" w:rsidP="00A84129">
      <w:pPr>
        <w:pStyle w:val="a7"/>
        <w:widowControl/>
        <w:numPr>
          <w:ilvl w:val="0"/>
          <w:numId w:val="4"/>
        </w:numPr>
        <w:pBdr>
          <w:bottom w:val="single" w:sz="6" w:space="5" w:color="F2F2F2"/>
        </w:pBdr>
        <w:spacing w:line="360" w:lineRule="auto"/>
        <w:ind w:firstLineChars="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报警：1路输入，1路输出（报警输出最大支持DC12 V，30 mA）</w:t>
      </w:r>
    </w:p>
    <w:p w:rsidR="00AA7CEF" w:rsidRPr="00AA7CEF" w:rsidRDefault="00AA7CEF" w:rsidP="00AA7CEF">
      <w:pPr>
        <w:pStyle w:val="a7"/>
        <w:widowControl/>
        <w:numPr>
          <w:ilvl w:val="0"/>
          <w:numId w:val="4"/>
        </w:numPr>
        <w:pBdr>
          <w:bottom w:val="single" w:sz="6" w:space="5" w:color="F2F2F2"/>
        </w:pBdr>
        <w:spacing w:line="360" w:lineRule="auto"/>
        <w:ind w:firstLineChars="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/>
          <w:bCs/>
          <w:kern w:val="0"/>
          <w:sz w:val="24"/>
          <w:szCs w:val="24"/>
          <w:bdr w:val="none" w:sz="0" w:space="0" w:color="auto" w:frame="1"/>
        </w:rPr>
        <w:t>通讯接口</w:t>
      </w:r>
      <w:r w:rsidRPr="00AA7CEF"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  <w:t>：1 个 RJ45 10M/100M 自适应以太网口</w:t>
      </w:r>
    </w:p>
    <w:p w:rsidR="00AA7CEF" w:rsidRPr="00AA7CEF" w:rsidRDefault="00AA7CEF" w:rsidP="00AA7CEF">
      <w:pPr>
        <w:pStyle w:val="a7"/>
        <w:widowControl/>
        <w:pBdr>
          <w:bottom w:val="single" w:sz="6" w:space="5" w:color="F2F2F2"/>
        </w:pBdr>
        <w:spacing w:line="360" w:lineRule="auto"/>
        <w:ind w:left="720" w:firstLineChars="0" w:firstLine="0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/>
          <w:bCs/>
          <w:kern w:val="0"/>
          <w:sz w:val="24"/>
          <w:szCs w:val="24"/>
          <w:bdr w:val="none" w:sz="0" w:space="0" w:color="auto" w:frame="1"/>
        </w:rPr>
        <w:t>接口协议</w:t>
      </w:r>
      <w:r w:rsidRPr="00AA7CEF"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  <w:t>：支持 ONVIF,PSIA,CGI,ISAPI,GB28181 等协议</w:t>
      </w:r>
    </w:p>
    <w:p w:rsidR="00AA7CEF" w:rsidRPr="00AA7CEF" w:rsidRDefault="00AA7CEF" w:rsidP="00AA7CEF">
      <w:pPr>
        <w:widowControl/>
        <w:pBdr>
          <w:bottom w:val="single" w:sz="6" w:space="7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b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/>
          <w:b/>
          <w:color w:val="222222"/>
          <w:kern w:val="0"/>
          <w:sz w:val="24"/>
          <w:szCs w:val="24"/>
          <w:bdr w:val="none" w:sz="0" w:space="0" w:color="auto" w:frame="1"/>
        </w:rPr>
        <w:t>报警功能</w:t>
      </w:r>
    </w:p>
    <w:p w:rsidR="00AA7CEF" w:rsidRPr="00AA7CEF" w:rsidRDefault="00AA7CEF" w:rsidP="00AA7CEF">
      <w:pPr>
        <w:widowControl/>
        <w:numPr>
          <w:ilvl w:val="0"/>
          <w:numId w:val="6"/>
        </w:numPr>
        <w:pBdr>
          <w:bottom w:val="single" w:sz="6" w:space="7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/>
          <w:bCs/>
          <w:kern w:val="0"/>
          <w:sz w:val="24"/>
          <w:szCs w:val="24"/>
          <w:bdr w:val="none" w:sz="0" w:space="0" w:color="auto" w:frame="1"/>
        </w:rPr>
        <w:t>报警输入</w:t>
      </w:r>
      <w:r w:rsidRPr="00AA7CEF"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  <w:t>：1 路 ，报警输出最大支持 DC12V，30mA</w:t>
      </w:r>
    </w:p>
    <w:p w:rsidR="00AA7CEF" w:rsidRPr="00AA7CEF" w:rsidRDefault="00AA7CEF" w:rsidP="00AA7CEF">
      <w:pPr>
        <w:widowControl/>
        <w:numPr>
          <w:ilvl w:val="0"/>
          <w:numId w:val="6"/>
        </w:numPr>
        <w:pBdr>
          <w:bottom w:val="single" w:sz="6" w:space="7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</w:pPr>
      <w:r w:rsidRPr="00AA7CEF">
        <w:rPr>
          <w:rFonts w:ascii="宋体" w:eastAsia="宋体" w:hAnsi="宋体" w:cs="宋体"/>
          <w:bCs/>
          <w:kern w:val="0"/>
          <w:sz w:val="24"/>
          <w:szCs w:val="24"/>
          <w:bdr w:val="none" w:sz="0" w:space="0" w:color="auto" w:frame="1"/>
        </w:rPr>
        <w:lastRenderedPageBreak/>
        <w:t>智能报警</w:t>
      </w:r>
      <w:r w:rsidRPr="00AA7CEF">
        <w:rPr>
          <w:rFonts w:ascii="宋体" w:eastAsia="宋体" w:hAnsi="宋体" w:cs="宋体"/>
          <w:color w:val="222222"/>
          <w:kern w:val="0"/>
          <w:sz w:val="24"/>
          <w:szCs w:val="24"/>
          <w:bdr w:val="none" w:sz="0" w:space="0" w:color="auto" w:frame="1"/>
        </w:rPr>
        <w:t>：支持移动侦测，动态分析，遮挡报警，网线断，IP 地址冲突，存储器满，存储器错等多种报警功能</w:t>
      </w:r>
    </w:p>
    <w:p w:rsidR="00851A1B" w:rsidRDefault="00851A1B" w:rsidP="00851A1B">
      <w:pPr>
        <w:pStyle w:val="3"/>
        <w:shd w:val="clear" w:color="auto" w:fill="FFFFFF"/>
        <w:spacing w:after="6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其他功能</w:t>
      </w:r>
    </w:p>
    <w:p w:rsidR="007F06A6" w:rsidRPr="007F06A6" w:rsidRDefault="007F06A6" w:rsidP="00A84129">
      <w:pPr>
        <w:widowControl/>
        <w:numPr>
          <w:ilvl w:val="0"/>
          <w:numId w:val="6"/>
        </w:numPr>
        <w:pBdr>
          <w:bottom w:val="single" w:sz="6" w:space="7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7F06A6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存储温湿度-30 ℃~60 ℃，湿度小于95%（无凝结）</w:t>
      </w:r>
    </w:p>
    <w:p w:rsidR="007F06A6" w:rsidRPr="007F06A6" w:rsidRDefault="007F06A6" w:rsidP="00A84129">
      <w:pPr>
        <w:widowControl/>
        <w:numPr>
          <w:ilvl w:val="0"/>
          <w:numId w:val="6"/>
        </w:numPr>
        <w:pBdr>
          <w:bottom w:val="single" w:sz="6" w:space="7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7F06A6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启动和工作温湿度-30 ℃~60 ℃，湿度小于95%（无凝结）</w:t>
      </w:r>
    </w:p>
    <w:p w:rsidR="007F06A6" w:rsidRPr="00AA7CEF" w:rsidRDefault="007F06A6" w:rsidP="00A84129">
      <w:pPr>
        <w:widowControl/>
        <w:numPr>
          <w:ilvl w:val="0"/>
          <w:numId w:val="6"/>
        </w:numPr>
        <w:pBdr>
          <w:bottom w:val="single" w:sz="6" w:space="7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7F06A6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电源接口类型Ø5</w:t>
      </w:r>
      <w:r w:rsidR="00AA7CEF"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.</w:t>
      </w:r>
      <w:r w:rsidRPr="007F06A6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5 mm</w:t>
      </w: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  <w:bdr w:val="none" w:sz="0" w:space="0" w:color="auto" w:frame="1"/>
        </w:rPr>
        <w:t>圆</w:t>
      </w:r>
    </w:p>
    <w:p w:rsidR="00AA7CEF" w:rsidRPr="00AA7CEF" w:rsidRDefault="00AA7CEF" w:rsidP="00AA7CEF">
      <w:pPr>
        <w:widowControl/>
        <w:numPr>
          <w:ilvl w:val="0"/>
          <w:numId w:val="6"/>
        </w:numPr>
        <w:pBdr>
          <w:bottom w:val="single" w:sz="6" w:space="7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</w:rPr>
        <w:t>电源供应：</w:t>
      </w:r>
      <w:r w:rsidRPr="00AA7CEF">
        <w:rPr>
          <w:rFonts w:ascii="宋体" w:eastAsia="宋体" w:hAnsi="宋体" w:cs="宋体"/>
          <w:color w:val="222222"/>
          <w:kern w:val="0"/>
          <w:sz w:val="24"/>
          <w:szCs w:val="24"/>
        </w:rPr>
        <w:t>DC12V±25% / PoE (802.3af)</w:t>
      </w:r>
    </w:p>
    <w:p w:rsidR="00AA7CEF" w:rsidRDefault="00AA7CEF" w:rsidP="00AA7CEF">
      <w:pPr>
        <w:widowControl/>
        <w:numPr>
          <w:ilvl w:val="0"/>
          <w:numId w:val="6"/>
        </w:numPr>
        <w:pBdr>
          <w:bottom w:val="single" w:sz="6" w:space="7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AA7CEF">
        <w:rPr>
          <w:rFonts w:ascii="宋体" w:eastAsia="宋体" w:hAnsi="宋体" w:cs="宋体" w:hint="eastAsia"/>
          <w:color w:val="222222"/>
          <w:kern w:val="0"/>
          <w:sz w:val="24"/>
          <w:szCs w:val="24"/>
        </w:rPr>
        <w:t>防护等级：</w:t>
      </w:r>
      <w:r w:rsidRPr="00AA7CEF">
        <w:rPr>
          <w:rFonts w:ascii="宋体" w:eastAsia="宋体" w:hAnsi="宋体" w:cs="宋体"/>
          <w:color w:val="222222"/>
          <w:kern w:val="0"/>
          <w:sz w:val="24"/>
          <w:szCs w:val="24"/>
        </w:rPr>
        <w:t>IP66/IP67</w:t>
      </w:r>
    </w:p>
    <w:p w:rsidR="00851A1B" w:rsidRPr="00AA7CEF" w:rsidRDefault="00851A1B" w:rsidP="00AA7CEF">
      <w:pPr>
        <w:widowControl/>
        <w:numPr>
          <w:ilvl w:val="0"/>
          <w:numId w:val="6"/>
        </w:numPr>
        <w:pBdr>
          <w:bottom w:val="single" w:sz="6" w:space="7" w:color="F2F2F2"/>
        </w:pBdr>
        <w:spacing w:line="360" w:lineRule="auto"/>
        <w:jc w:val="left"/>
        <w:textAlignment w:val="baseline"/>
        <w:rPr>
          <w:rFonts w:ascii="宋体" w:eastAsia="宋体" w:hAnsi="宋体" w:cs="宋体"/>
          <w:color w:val="222222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222222"/>
          <w:kern w:val="0"/>
          <w:sz w:val="24"/>
          <w:szCs w:val="24"/>
        </w:rPr>
        <w:t>与现有平台兼容，若现有平台授权数量不够，供应商需自行购买。</w:t>
      </w:r>
    </w:p>
    <w:p w:rsidR="007F06A6" w:rsidRDefault="007F06A6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7F06A6" w:rsidRDefault="007F06A6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7F06A6" w:rsidRDefault="007F06A6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7F06A6" w:rsidRDefault="007F06A6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7F06A6" w:rsidRDefault="007F06A6" w:rsidP="00A84129">
      <w:pPr>
        <w:spacing w:line="360" w:lineRule="auto"/>
        <w:jc w:val="left"/>
        <w:rPr>
          <w:rFonts w:ascii="微软雅黑" w:eastAsia="微软雅黑" w:hAnsi="微软雅黑" w:cs="微软雅黑"/>
          <w:color w:val="57585A"/>
          <w:spacing w:val="-7"/>
          <w:sz w:val="18"/>
          <w:szCs w:val="18"/>
        </w:rPr>
      </w:pPr>
    </w:p>
    <w:p w:rsidR="007F06A6" w:rsidRPr="00CB106F" w:rsidRDefault="007F06A6" w:rsidP="00A84129">
      <w:pPr>
        <w:spacing w:line="360" w:lineRule="auto"/>
        <w:jc w:val="left"/>
        <w:rPr>
          <w:rFonts w:ascii="宋体" w:eastAsia="宋体" w:hAnsi="宋体" w:cs="微软雅黑"/>
          <w:color w:val="57585A"/>
          <w:spacing w:val="7"/>
          <w:szCs w:val="21"/>
        </w:rPr>
      </w:pPr>
    </w:p>
    <w:sectPr w:rsidR="007F06A6" w:rsidRPr="00CB10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6B2B" w:rsidRDefault="005A6B2B" w:rsidP="00FA71FB">
      <w:r>
        <w:separator/>
      </w:r>
    </w:p>
  </w:endnote>
  <w:endnote w:type="continuationSeparator" w:id="0">
    <w:p w:rsidR="005A6B2B" w:rsidRDefault="005A6B2B" w:rsidP="00FA7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6B2B" w:rsidRDefault="005A6B2B" w:rsidP="00FA71FB">
      <w:r>
        <w:separator/>
      </w:r>
    </w:p>
  </w:footnote>
  <w:footnote w:type="continuationSeparator" w:id="0">
    <w:p w:rsidR="005A6B2B" w:rsidRDefault="005A6B2B" w:rsidP="00FA71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A1791"/>
    <w:multiLevelType w:val="multilevel"/>
    <w:tmpl w:val="BAD63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4B3342"/>
    <w:multiLevelType w:val="multilevel"/>
    <w:tmpl w:val="08BA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0A7F0B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5B1325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BF08D9"/>
    <w:multiLevelType w:val="hybridMultilevel"/>
    <w:tmpl w:val="1A66287A"/>
    <w:lvl w:ilvl="0" w:tplc="04090009">
      <w:start w:val="1"/>
      <w:numFmt w:val="bullet"/>
      <w:lvlText w:val=""/>
      <w:lvlJc w:val="left"/>
      <w:pPr>
        <w:ind w:left="7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19185ACB"/>
    <w:multiLevelType w:val="multilevel"/>
    <w:tmpl w:val="F11C5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AE17BF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EF051B"/>
    <w:multiLevelType w:val="multilevel"/>
    <w:tmpl w:val="08BA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A6D0B"/>
    <w:multiLevelType w:val="hybridMultilevel"/>
    <w:tmpl w:val="FA460878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23245F7E"/>
    <w:multiLevelType w:val="multilevel"/>
    <w:tmpl w:val="77242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E67001"/>
    <w:multiLevelType w:val="multilevel"/>
    <w:tmpl w:val="08BA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DA427E"/>
    <w:multiLevelType w:val="hybridMultilevel"/>
    <w:tmpl w:val="5BF8D75E"/>
    <w:lvl w:ilvl="0" w:tplc="AC12E3C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ABB0559"/>
    <w:multiLevelType w:val="hybridMultilevel"/>
    <w:tmpl w:val="C332EB5A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2B6F6B59"/>
    <w:multiLevelType w:val="hybridMultilevel"/>
    <w:tmpl w:val="12CA1D18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 w15:restartNumberingAfterBreak="0">
    <w:nsid w:val="2F091634"/>
    <w:multiLevelType w:val="hybridMultilevel"/>
    <w:tmpl w:val="DC96FAF0"/>
    <w:lvl w:ilvl="0" w:tplc="AC12E3C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1A1258A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5E4DB7"/>
    <w:multiLevelType w:val="multilevel"/>
    <w:tmpl w:val="08BA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E96102"/>
    <w:multiLevelType w:val="multilevel"/>
    <w:tmpl w:val="08BA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1A39D7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0663E11"/>
    <w:multiLevelType w:val="multilevel"/>
    <w:tmpl w:val="C31CA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55457F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193094"/>
    <w:multiLevelType w:val="multilevel"/>
    <w:tmpl w:val="B4B2B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54C3FAF"/>
    <w:multiLevelType w:val="hybridMultilevel"/>
    <w:tmpl w:val="A00A35EC"/>
    <w:lvl w:ilvl="0" w:tplc="0409000D">
      <w:start w:val="1"/>
      <w:numFmt w:val="bullet"/>
      <w:lvlText w:val=""/>
      <w:lvlJc w:val="left"/>
      <w:pPr>
        <w:ind w:left="7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3" w15:restartNumberingAfterBreak="0">
    <w:nsid w:val="48F82045"/>
    <w:multiLevelType w:val="multilevel"/>
    <w:tmpl w:val="08BA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A8D46C5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25044D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0161E62"/>
    <w:multiLevelType w:val="multilevel"/>
    <w:tmpl w:val="A3AC6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34514B7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FD45625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A8228EE"/>
    <w:multiLevelType w:val="multilevel"/>
    <w:tmpl w:val="518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B413396"/>
    <w:multiLevelType w:val="multilevel"/>
    <w:tmpl w:val="08BA3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6"/>
  </w:num>
  <w:num w:numId="3">
    <w:abstractNumId w:val="5"/>
  </w:num>
  <w:num w:numId="4">
    <w:abstractNumId w:val="23"/>
  </w:num>
  <w:num w:numId="5">
    <w:abstractNumId w:val="17"/>
  </w:num>
  <w:num w:numId="6">
    <w:abstractNumId w:val="30"/>
  </w:num>
  <w:num w:numId="7">
    <w:abstractNumId w:val="9"/>
  </w:num>
  <w:num w:numId="8">
    <w:abstractNumId w:val="16"/>
  </w:num>
  <w:num w:numId="9">
    <w:abstractNumId w:val="10"/>
  </w:num>
  <w:num w:numId="10">
    <w:abstractNumId w:val="7"/>
  </w:num>
  <w:num w:numId="11">
    <w:abstractNumId w:val="24"/>
  </w:num>
  <w:num w:numId="12">
    <w:abstractNumId w:val="20"/>
  </w:num>
  <w:num w:numId="13">
    <w:abstractNumId w:val="28"/>
  </w:num>
  <w:num w:numId="14">
    <w:abstractNumId w:val="8"/>
  </w:num>
  <w:num w:numId="15">
    <w:abstractNumId w:val="13"/>
  </w:num>
  <w:num w:numId="16">
    <w:abstractNumId w:val="22"/>
  </w:num>
  <w:num w:numId="17">
    <w:abstractNumId w:val="4"/>
  </w:num>
  <w:num w:numId="18">
    <w:abstractNumId w:val="12"/>
  </w:num>
  <w:num w:numId="19">
    <w:abstractNumId w:val="15"/>
  </w:num>
  <w:num w:numId="20">
    <w:abstractNumId w:val="25"/>
  </w:num>
  <w:num w:numId="21">
    <w:abstractNumId w:val="29"/>
  </w:num>
  <w:num w:numId="22">
    <w:abstractNumId w:val="3"/>
  </w:num>
  <w:num w:numId="23">
    <w:abstractNumId w:val="2"/>
  </w:num>
  <w:num w:numId="24">
    <w:abstractNumId w:val="0"/>
  </w:num>
  <w:num w:numId="25">
    <w:abstractNumId w:val="27"/>
  </w:num>
  <w:num w:numId="26">
    <w:abstractNumId w:val="6"/>
  </w:num>
  <w:num w:numId="27">
    <w:abstractNumId w:val="18"/>
  </w:num>
  <w:num w:numId="28">
    <w:abstractNumId w:val="14"/>
  </w:num>
  <w:num w:numId="29">
    <w:abstractNumId w:val="11"/>
  </w:num>
  <w:num w:numId="30">
    <w:abstractNumId w:val="19"/>
  </w:num>
  <w:num w:numId="3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DA9"/>
    <w:rsid w:val="000F6733"/>
    <w:rsid w:val="00181E10"/>
    <w:rsid w:val="00200962"/>
    <w:rsid w:val="003C1AE3"/>
    <w:rsid w:val="003F6DAB"/>
    <w:rsid w:val="00542E85"/>
    <w:rsid w:val="00572A3D"/>
    <w:rsid w:val="00576E2C"/>
    <w:rsid w:val="005A6B2B"/>
    <w:rsid w:val="00657A97"/>
    <w:rsid w:val="007F06A6"/>
    <w:rsid w:val="00833791"/>
    <w:rsid w:val="00851A1B"/>
    <w:rsid w:val="00A11E9B"/>
    <w:rsid w:val="00A66787"/>
    <w:rsid w:val="00A84129"/>
    <w:rsid w:val="00AA7CEF"/>
    <w:rsid w:val="00C92DA9"/>
    <w:rsid w:val="00CB106F"/>
    <w:rsid w:val="00E10712"/>
    <w:rsid w:val="00E628FE"/>
    <w:rsid w:val="00E84677"/>
    <w:rsid w:val="00FA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EC6E3C"/>
  <w15:chartTrackingRefBased/>
  <w15:docId w15:val="{789AF18D-E6DA-4EEF-AE85-CC36F8020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1A1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81E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7F06A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71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71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71FB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FA71FB"/>
    <w:rPr>
      <w:rFonts w:ascii="Arial" w:hAnsi="Arial" w:cs="Arial"/>
      <w:snapToGrid w:val="0"/>
      <w:color w:val="000000"/>
      <w:kern w:val="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tem-header">
    <w:name w:val="item-header"/>
    <w:basedOn w:val="a0"/>
    <w:rsid w:val="007F06A6"/>
  </w:style>
  <w:style w:type="character" w:customStyle="1" w:styleId="item-title">
    <w:name w:val="item-title"/>
    <w:basedOn w:val="a0"/>
    <w:rsid w:val="007F06A6"/>
  </w:style>
  <w:style w:type="character" w:customStyle="1" w:styleId="item-desc">
    <w:name w:val="item-desc"/>
    <w:basedOn w:val="a0"/>
    <w:rsid w:val="007F06A6"/>
  </w:style>
  <w:style w:type="paragraph" w:styleId="a7">
    <w:name w:val="List Paragraph"/>
    <w:basedOn w:val="a"/>
    <w:uiPriority w:val="34"/>
    <w:qFormat/>
    <w:rsid w:val="007F06A6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7F06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7F06A6"/>
    <w:rPr>
      <w:rFonts w:ascii="宋体" w:eastAsia="宋体" w:hAnsi="宋体" w:cs="宋体"/>
      <w:b/>
      <w:bCs/>
      <w:kern w:val="0"/>
      <w:sz w:val="27"/>
      <w:szCs w:val="27"/>
    </w:rPr>
  </w:style>
  <w:style w:type="character" w:styleId="a9">
    <w:name w:val="Strong"/>
    <w:basedOn w:val="a0"/>
    <w:uiPriority w:val="22"/>
    <w:qFormat/>
    <w:rsid w:val="007F06A6"/>
    <w:rPr>
      <w:b/>
      <w:bCs/>
    </w:rPr>
  </w:style>
  <w:style w:type="character" w:customStyle="1" w:styleId="refcontentcircle">
    <w:name w:val="ref_content_circle"/>
    <w:basedOn w:val="a0"/>
    <w:rsid w:val="007F06A6"/>
  </w:style>
  <w:style w:type="character" w:customStyle="1" w:styleId="title-vavzpg">
    <w:name w:val="title-vavzpg"/>
    <w:basedOn w:val="a0"/>
    <w:rsid w:val="007F06A6"/>
  </w:style>
  <w:style w:type="character" w:customStyle="1" w:styleId="10">
    <w:name w:val="标题 1 字符"/>
    <w:basedOn w:val="a0"/>
    <w:link w:val="1"/>
    <w:uiPriority w:val="9"/>
    <w:rsid w:val="00181E10"/>
    <w:rPr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181E1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81E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8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09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96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37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921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964722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26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42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741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473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990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61432853">
                                      <w:marLeft w:val="0"/>
                                      <w:marRight w:val="0"/>
                                      <w:marTop w:val="3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4943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7098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4774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A90FC9-A912-4CA4-86E9-EE93C020A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9</Pages>
  <Words>668</Words>
  <Characters>3813</Characters>
  <Application>Microsoft Office Word</Application>
  <DocSecurity>0</DocSecurity>
  <Lines>31</Lines>
  <Paragraphs>8</Paragraphs>
  <ScaleCrop>false</ScaleCrop>
  <Company/>
  <LinksUpToDate>false</LinksUpToDate>
  <CharactersWithSpaces>4473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方敬伟</dc:creator>
  <cp:keywords/>
  <dc:description/>
  <cp:lastModifiedBy>方敬伟</cp:lastModifiedBy>
  <cp:revision>10</cp:revision>
  <dcterms:created xsi:type="dcterms:W3CDTF">2024-12-30T02:43:00Z</dcterms:created>
  <dcterms:modified xsi:type="dcterms:W3CDTF">2024-12-30T06:56:00Z</dcterms:modified>
</cp:coreProperties>
</file>